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CBFE" w14:textId="77777777" w:rsidR="00DA512B" w:rsidRPr="00CC69FF" w:rsidRDefault="00DA512B" w:rsidP="00DA512B">
      <w:pPr>
        <w:rPr>
          <w:b/>
          <w:bCs/>
        </w:rPr>
      </w:pPr>
      <w:r w:rsidRPr="00CC69FF">
        <w:rPr>
          <w:b/>
          <w:bCs/>
        </w:rPr>
        <w:t>PRESS RELEASE</w:t>
      </w:r>
    </w:p>
    <w:p w14:paraId="30FB8632" w14:textId="5BB211BA" w:rsidR="00DA512B" w:rsidRDefault="00DA512B" w:rsidP="00DA512B">
      <w:pPr>
        <w:jc w:val="center"/>
      </w:pPr>
      <w:r w:rsidRPr="00CC69FF">
        <w:rPr>
          <w:b/>
          <w:bCs/>
        </w:rPr>
        <w:t>Helping Hands Celebrates Lottery Funding with Community Event at Sandwell Va</w:t>
      </w:r>
      <w:r>
        <w:rPr>
          <w:b/>
          <w:bCs/>
        </w:rPr>
        <w:t>l</w:t>
      </w:r>
      <w:r w:rsidRPr="00CC69FF">
        <w:rPr>
          <w:b/>
          <w:bCs/>
        </w:rPr>
        <w:t>ley</w:t>
      </w:r>
    </w:p>
    <w:p w14:paraId="3C580B79" w14:textId="77777777" w:rsidR="00DA512B" w:rsidRPr="00033276" w:rsidRDefault="00DA512B" w:rsidP="00DA512B">
      <w:r w:rsidRPr="00CC69FF">
        <w:t xml:space="preserve">Families, supporters, and professionals came </w:t>
      </w:r>
      <w:r w:rsidRPr="00033276">
        <w:t>together at the RSPB Sandwell Valley Nature Reserve to celebrate a major milestone for Family Action’s Helping Hands service – securing a second round of three-year funding from The National Lottery Community Fund.</w:t>
      </w:r>
    </w:p>
    <w:p w14:paraId="18BCFC99" w14:textId="0B05A12B" w:rsidR="00DA512B" w:rsidRPr="00033276" w:rsidRDefault="00DA512B" w:rsidP="00DA512B">
      <w:r>
        <w:t xml:space="preserve">The sunny celebration brought together over </w:t>
      </w:r>
      <w:r w:rsidR="6865D8C0">
        <w:t>40</w:t>
      </w:r>
      <w:r w:rsidRPr="215850C6">
        <w:rPr>
          <w:highlight w:val="yellow"/>
        </w:rPr>
        <w:t xml:space="preserve"> </w:t>
      </w:r>
      <w:r>
        <w:t xml:space="preserve">attendees, including families supported by the service, volunteers with lived experience, local professionals, and representatives from Family Action. The event featured </w:t>
      </w:r>
      <w:r w:rsidR="53071E15">
        <w:t>a presentation</w:t>
      </w:r>
      <w:r>
        <w:t>, creative activities, and workshops showcasing the work of Helping Hands</w:t>
      </w:r>
      <w:r w:rsidR="616EF48D">
        <w:t xml:space="preserve"> w</w:t>
      </w:r>
      <w:r>
        <w:t>hich provides crucial support to families of children diagnosed with, or on a pathway to diagnosis for, autism and ADHD.</w:t>
      </w:r>
      <w:r w:rsidR="490D9346">
        <w:t xml:space="preserve"> </w:t>
      </w:r>
    </w:p>
    <w:p w14:paraId="253332AE" w14:textId="57573450" w:rsidR="00DA512B" w:rsidRPr="00CC69FF" w:rsidRDefault="00DA512B" w:rsidP="00DA512B">
      <w:r w:rsidRPr="00033276">
        <w:t>Helping Hands offers a range of services for parents and children including, monthly drop-in sessions, and school-based emotional well-being programmes. Thanks to the renewed funding, the project will now expand to deliver “This Is Me”</w:t>
      </w:r>
      <w:r w:rsidRPr="00CC69FF">
        <w:t xml:space="preserve"> (TIM) workshops, a new strand focused on strength-based approaches and peer learning.</w:t>
      </w:r>
    </w:p>
    <w:p w14:paraId="382C006C" w14:textId="595C074B" w:rsidR="00DA512B" w:rsidRPr="00CC69FF" w:rsidRDefault="00DA512B" w:rsidP="00DA512B">
      <w:r w:rsidRPr="00CC69FF">
        <w:t xml:space="preserve">Sam Edwards, </w:t>
      </w:r>
      <w:r>
        <w:t xml:space="preserve">Family Action </w:t>
      </w:r>
      <w:r w:rsidRPr="00CC69FF">
        <w:t>Service</w:t>
      </w:r>
      <w:r>
        <w:t xml:space="preserve"> Manager</w:t>
      </w:r>
      <w:r w:rsidRPr="00CC69FF">
        <w:t>, said:</w:t>
      </w:r>
      <w:r>
        <w:t xml:space="preserve"> </w:t>
      </w:r>
      <w:r w:rsidRPr="00CC69FF">
        <w:t>“It was such a special day – a chance to celebrate not just the funding, but the strength of the families we work with and the amazing volunteers who share their lived experience. The new funding will allow us to reach even more families in Sandwell and continue developing supportive, inclusive spaces that make a real difference.”</w:t>
      </w:r>
    </w:p>
    <w:p w14:paraId="0B190674" w14:textId="77777777" w:rsidR="00DA512B" w:rsidRPr="00CC69FF" w:rsidRDefault="00DA512B" w:rsidP="00DA512B">
      <w:r w:rsidRPr="00CC69FF">
        <w:t>Attendees were able to explore the tools and resources Helping Hands offers – from emotion cards and affirmation playdough to sensory books and visual aids – all designed to empower parents and carers to better understand and support their children.</w:t>
      </w:r>
    </w:p>
    <w:p w14:paraId="5A195419" w14:textId="555B412A" w:rsidR="00DA512B" w:rsidRPr="00CC69FF" w:rsidRDefault="00DA512B" w:rsidP="00DA512B">
      <w:r w:rsidRPr="00CC69FF">
        <w:t>For more information on Helping Hands or to access support, visit</w:t>
      </w:r>
      <w:r>
        <w:t xml:space="preserve">: </w:t>
      </w:r>
      <w:hyperlink r:id="rId10" w:history="1">
        <w:r w:rsidRPr="00DA512B">
          <w:rPr>
            <w:rStyle w:val="Hyperlink"/>
          </w:rPr>
          <w:t>Helping Hands - Autism &amp; ADHD Behaviour Support - Family Action</w:t>
        </w:r>
      </w:hyperlink>
    </w:p>
    <w:p w14:paraId="5DFD9DEF" w14:textId="77777777" w:rsidR="00DA512B" w:rsidRPr="00EE4895" w:rsidRDefault="00DA512B" w:rsidP="00DA512B">
      <w:pPr>
        <w:tabs>
          <w:tab w:val="left" w:pos="7820"/>
        </w:tabs>
        <w:jc w:val="center"/>
        <w:rPr>
          <w:rFonts w:ascii="VAGRounded LT Light" w:hAnsi="VAGRounded LT Light"/>
          <w:b/>
          <w:bCs/>
        </w:rPr>
      </w:pPr>
      <w:r w:rsidRPr="00EE4895">
        <w:rPr>
          <w:rFonts w:ascii="VAGRounded LT Light" w:hAnsi="VAGRounded LT Light"/>
          <w:b/>
          <w:bCs/>
        </w:rPr>
        <w:t>-ends-</w:t>
      </w:r>
    </w:p>
    <w:p w14:paraId="65A0B097" w14:textId="77777777" w:rsidR="00DA512B" w:rsidRPr="00524943" w:rsidRDefault="00DA512B" w:rsidP="00DA512B">
      <w:pPr>
        <w:spacing w:before="60" w:after="120" w:line="264" w:lineRule="auto"/>
        <w:jc w:val="both"/>
        <w:rPr>
          <w:b/>
          <w:bCs/>
          <w:sz w:val="22"/>
          <w:szCs w:val="22"/>
        </w:rPr>
      </w:pPr>
      <w:r w:rsidRPr="00524943">
        <w:rPr>
          <w:rFonts w:eastAsia="VAG Rounded Std" w:cs="VAG Rounded Std"/>
          <w:b/>
          <w:bCs/>
          <w:sz w:val="22"/>
          <w:szCs w:val="22"/>
        </w:rPr>
        <w:t xml:space="preserve">Contact details:    </w:t>
      </w:r>
    </w:p>
    <w:p w14:paraId="60A377BB" w14:textId="77777777" w:rsidR="00DA512B" w:rsidRPr="00524943" w:rsidRDefault="00DA512B" w:rsidP="00DA512B">
      <w:pPr>
        <w:spacing w:before="60" w:after="120" w:line="264" w:lineRule="auto"/>
        <w:jc w:val="both"/>
        <w:rPr>
          <w:sz w:val="22"/>
          <w:szCs w:val="22"/>
        </w:rPr>
      </w:pPr>
      <w:r w:rsidRPr="00524943">
        <w:rPr>
          <w:rFonts w:eastAsia="VAG Rounded Std" w:cs="VAG Rounded Std"/>
          <w:sz w:val="22"/>
          <w:szCs w:val="22"/>
        </w:rPr>
        <w:t xml:space="preserve">Email: Cathy Midgley - PR Manager at </w:t>
      </w:r>
      <w:hyperlink r:id="rId11">
        <w:r w:rsidRPr="00524943">
          <w:rPr>
            <w:rStyle w:val="Hyperlink"/>
            <w:rFonts w:eastAsia="Aptos" w:cs="Aptos"/>
            <w:sz w:val="22"/>
            <w:szCs w:val="22"/>
          </w:rPr>
          <w:t>media-pr@family-action.org.uk</w:t>
        </w:r>
      </w:hyperlink>
      <w:r w:rsidRPr="00524943">
        <w:rPr>
          <w:rFonts w:eastAsia="VAG Rounded Std" w:cs="VAG Rounded Std"/>
          <w:sz w:val="22"/>
          <w:szCs w:val="22"/>
          <w:u w:val="single"/>
        </w:rPr>
        <w:t xml:space="preserve"> </w:t>
      </w:r>
      <w:r w:rsidRPr="00524943">
        <w:rPr>
          <w:rFonts w:eastAsia="VAG Rounded Std" w:cs="VAG Rounded Std"/>
          <w:sz w:val="22"/>
          <w:szCs w:val="22"/>
        </w:rPr>
        <w:t xml:space="preserve">     </w:t>
      </w:r>
    </w:p>
    <w:p w14:paraId="7A3529D4" w14:textId="77777777" w:rsidR="00DA512B" w:rsidRPr="00524943" w:rsidRDefault="00DA512B" w:rsidP="00DA512B">
      <w:pPr>
        <w:spacing w:before="60" w:after="120" w:line="264" w:lineRule="auto"/>
        <w:jc w:val="both"/>
        <w:rPr>
          <w:sz w:val="22"/>
          <w:szCs w:val="22"/>
        </w:rPr>
      </w:pPr>
      <w:r w:rsidRPr="00524943">
        <w:rPr>
          <w:rFonts w:eastAsia="VAG Rounded Std" w:cs="VAG Rounded Std"/>
          <w:sz w:val="22"/>
          <w:szCs w:val="22"/>
        </w:rPr>
        <w:t xml:space="preserve">Phone: 07903 074 174    </w:t>
      </w:r>
    </w:p>
    <w:p w14:paraId="6492B59B" w14:textId="77777777" w:rsidR="00DA512B" w:rsidRPr="00524943" w:rsidRDefault="00DA512B" w:rsidP="00DA512B">
      <w:pPr>
        <w:rPr>
          <w:b/>
          <w:bCs/>
          <w:sz w:val="22"/>
          <w:szCs w:val="22"/>
        </w:rPr>
      </w:pPr>
      <w:r w:rsidRPr="00524943">
        <w:rPr>
          <w:b/>
          <w:bCs/>
          <w:sz w:val="22"/>
          <w:szCs w:val="22"/>
        </w:rPr>
        <w:t xml:space="preserve">About Family Action   </w:t>
      </w:r>
    </w:p>
    <w:p w14:paraId="6B4DE46E" w14:textId="77777777" w:rsidR="00DA512B" w:rsidRPr="00524943" w:rsidRDefault="00DA512B" w:rsidP="00DA512B">
      <w:pPr>
        <w:spacing w:line="259" w:lineRule="auto"/>
        <w:rPr>
          <w:b/>
          <w:bCs/>
          <w:sz w:val="22"/>
          <w:szCs w:val="22"/>
        </w:rPr>
      </w:pPr>
      <w:r w:rsidRPr="00524943">
        <w:rPr>
          <w:sz w:val="22"/>
          <w:szCs w:val="22"/>
        </w:rPr>
        <w:lastRenderedPageBreak/>
        <w:t xml:space="preserve">Family Action is a national charity supporting people through change, challenge and crisis, in local communities and through its UK-wide helpline, </w:t>
      </w:r>
      <w:proofErr w:type="spellStart"/>
      <w:r w:rsidRPr="00524943">
        <w:rPr>
          <w:sz w:val="22"/>
          <w:szCs w:val="22"/>
        </w:rPr>
        <w:t>FamilyLine</w:t>
      </w:r>
      <w:proofErr w:type="spellEnd"/>
      <w:r w:rsidRPr="00524943">
        <w:rPr>
          <w:sz w:val="22"/>
          <w:szCs w:val="22"/>
        </w:rPr>
        <w:t>.</w:t>
      </w:r>
    </w:p>
    <w:p w14:paraId="26414A19" w14:textId="77777777" w:rsidR="00DA512B" w:rsidRPr="00524943" w:rsidRDefault="00DA512B" w:rsidP="00DA512B">
      <w:pPr>
        <w:spacing w:line="259" w:lineRule="auto"/>
        <w:jc w:val="both"/>
        <w:rPr>
          <w:sz w:val="22"/>
          <w:szCs w:val="22"/>
        </w:rPr>
      </w:pPr>
      <w:r w:rsidRPr="00524943">
        <w:rPr>
          <w:sz w:val="22"/>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14:paraId="31C4578E" w14:textId="77777777" w:rsidR="00DA512B" w:rsidRPr="00524943" w:rsidRDefault="00DA512B" w:rsidP="00DA512B">
      <w:pPr>
        <w:spacing w:line="259" w:lineRule="auto"/>
        <w:jc w:val="both"/>
        <w:rPr>
          <w:sz w:val="22"/>
          <w:szCs w:val="22"/>
        </w:rPr>
      </w:pPr>
      <w:r w:rsidRPr="00524943">
        <w:rPr>
          <w:sz w:val="22"/>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14:paraId="545FBE72" w14:textId="77777777" w:rsidR="00DA512B" w:rsidRPr="00524943" w:rsidRDefault="00DA512B" w:rsidP="00DA512B">
      <w:pPr>
        <w:spacing w:line="259" w:lineRule="auto"/>
        <w:jc w:val="both"/>
        <w:rPr>
          <w:sz w:val="22"/>
          <w:szCs w:val="22"/>
        </w:rPr>
      </w:pPr>
      <w:r w:rsidRPr="00524943">
        <w:rPr>
          <w:sz w:val="22"/>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14:paraId="781A0FC6" w14:textId="77777777" w:rsidR="00DA512B" w:rsidRPr="00524943" w:rsidRDefault="00DA512B" w:rsidP="00DA512B">
      <w:pPr>
        <w:jc w:val="both"/>
        <w:rPr>
          <w:sz w:val="22"/>
          <w:szCs w:val="22"/>
        </w:rPr>
      </w:pPr>
      <w:r w:rsidRPr="00524943">
        <w:rPr>
          <w:sz w:val="22"/>
          <w:szCs w:val="22"/>
        </w:rPr>
        <w:t xml:space="preserve">For further information, please visit our website at </w:t>
      </w:r>
      <w:hyperlink r:id="rId12">
        <w:r w:rsidRPr="00524943">
          <w:rPr>
            <w:rStyle w:val="Hyperlink"/>
            <w:rFonts w:eastAsia="Aptos"/>
            <w:sz w:val="22"/>
            <w:szCs w:val="22"/>
          </w:rPr>
          <w:t>www.family-action.org.uk</w:t>
        </w:r>
      </w:hyperlink>
      <w:r w:rsidRPr="00524943">
        <w:rPr>
          <w:sz w:val="22"/>
          <w:szCs w:val="22"/>
        </w:rPr>
        <w:t xml:space="preserve">    </w:t>
      </w:r>
    </w:p>
    <w:p w14:paraId="1ADC2282" w14:textId="77777777" w:rsidR="00DA512B" w:rsidRPr="00524943" w:rsidRDefault="00DA512B" w:rsidP="00DA512B">
      <w:pPr>
        <w:jc w:val="both"/>
        <w:rPr>
          <w:sz w:val="22"/>
          <w:szCs w:val="22"/>
        </w:rPr>
      </w:pPr>
      <w:r w:rsidRPr="00524943">
        <w:rPr>
          <w:sz w:val="22"/>
          <w:szCs w:val="22"/>
        </w:rPr>
        <w:t xml:space="preserve">Registered charity number: 264 713    </w:t>
      </w:r>
    </w:p>
    <w:p w14:paraId="3663B5A6" w14:textId="23A4371C" w:rsidR="00DA512B" w:rsidRPr="00524943" w:rsidRDefault="00DA512B" w:rsidP="00DA512B">
      <w:pPr>
        <w:rPr>
          <w:sz w:val="22"/>
          <w:szCs w:val="22"/>
        </w:rPr>
      </w:pPr>
      <w:hyperlink r:id="rId13" w:history="1">
        <w:r w:rsidRPr="00506FAA">
          <w:rPr>
            <w:rStyle w:val="Hyperlink"/>
            <w:rFonts w:eastAsia="Aptos"/>
            <w:sz w:val="22"/>
            <w:szCs w:val="22"/>
          </w:rPr>
          <w:t>www.facebook.com/familyaction/</w:t>
        </w:r>
      </w:hyperlink>
      <w:r w:rsidRPr="00524943">
        <w:rPr>
          <w:sz w:val="22"/>
          <w:szCs w:val="22"/>
        </w:rPr>
        <w:t xml:space="preserve">     </w:t>
      </w:r>
    </w:p>
    <w:p w14:paraId="2A3C8064" w14:textId="77777777" w:rsidR="00DA512B" w:rsidRPr="00524943" w:rsidRDefault="00DA512B" w:rsidP="00DA512B">
      <w:pPr>
        <w:rPr>
          <w:sz w:val="22"/>
          <w:szCs w:val="22"/>
        </w:rPr>
      </w:pPr>
      <w:hyperlink r:id="rId14">
        <w:r w:rsidRPr="00524943">
          <w:rPr>
            <w:rStyle w:val="Hyperlink"/>
            <w:rFonts w:eastAsia="Aptos"/>
            <w:sz w:val="22"/>
            <w:szCs w:val="22"/>
          </w:rPr>
          <w:t>www.instagram.com/family_action/</w:t>
        </w:r>
      </w:hyperlink>
      <w:r w:rsidRPr="00524943">
        <w:rPr>
          <w:sz w:val="22"/>
          <w:szCs w:val="22"/>
        </w:rPr>
        <w:t xml:space="preserve">     </w:t>
      </w:r>
    </w:p>
    <w:p w14:paraId="06144C67" w14:textId="77777777" w:rsidR="00D933A9" w:rsidRPr="002011AB" w:rsidRDefault="00D933A9" w:rsidP="00381C9B"/>
    <w:sectPr w:rsidR="00D933A9" w:rsidRPr="002011AB" w:rsidSect="008E197F">
      <w:headerReference w:type="default" r:id="rId15"/>
      <w:footerReference w:type="default" r:id="rId16"/>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A8CF" w14:textId="77777777" w:rsidR="002F1687" w:rsidRDefault="002F1687" w:rsidP="00416C44">
      <w:r>
        <w:separator/>
      </w:r>
    </w:p>
  </w:endnote>
  <w:endnote w:type="continuationSeparator" w:id="0">
    <w:p w14:paraId="02FA7121" w14:textId="77777777" w:rsidR="002F1687" w:rsidRDefault="002F1687"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AG Rounded Std">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rPr>
    </w:sdtEndPr>
    <w:sdtContent>
      <w:p w14:paraId="0580AE63" w14:textId="77777777" w:rsidR="00957D96" w:rsidRPr="00381C9B" w:rsidRDefault="004566BD" w:rsidP="00F657C0">
        <w:pPr>
          <w:pStyle w:val="Footer"/>
          <w:tabs>
            <w:tab w:val="clear" w:pos="9026"/>
            <w:tab w:val="right" w:pos="9639"/>
          </w:tabs>
          <w:rPr>
            <w:sz w:val="16"/>
            <w:szCs w:val="16"/>
          </w:rPr>
        </w:pPr>
        <w:r w:rsidRPr="00381C9B">
          <w:rPr>
            <w:sz w:val="16"/>
            <w:szCs w:val="16"/>
          </w:rPr>
          <w:tab/>
        </w:r>
        <w:r w:rsidRPr="00381C9B">
          <w:rPr>
            <w:sz w:val="16"/>
            <w:szCs w:val="16"/>
          </w:rPr>
          <w:tab/>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523A" w14:textId="77777777" w:rsidR="002F1687" w:rsidRDefault="002F1687" w:rsidP="00416C44">
      <w:r>
        <w:separator/>
      </w:r>
    </w:p>
  </w:footnote>
  <w:footnote w:type="continuationSeparator" w:id="0">
    <w:p w14:paraId="249F3732" w14:textId="77777777" w:rsidR="002F1687" w:rsidRDefault="002F1687"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3778" w14:textId="77777777" w:rsidR="00381C9B" w:rsidRDefault="00381C9B" w:rsidP="00381C9B">
    <w:pPr>
      <w:pStyle w:val="Header"/>
      <w:jc w:val="right"/>
    </w:pPr>
    <w:r>
      <w:rPr>
        <w:noProof/>
      </w:rPr>
      <w:drawing>
        <wp:anchor distT="0" distB="0" distL="114300" distR="114300" simplePos="0" relativeHeight="251658240" behindDoc="0" locked="0" layoutInCell="1" allowOverlap="1" wp14:anchorId="4EB934AF" wp14:editId="322704D4">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7465CC92" w14:textId="77777777" w:rsidR="00381C9B" w:rsidRDefault="00381C9B" w:rsidP="00381C9B">
    <w:pPr>
      <w:pStyle w:val="Header"/>
      <w:jc w:val="right"/>
    </w:pPr>
  </w:p>
  <w:p w14:paraId="0065FAA0"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B48493F"/>
    <w:multiLevelType w:val="multilevel"/>
    <w:tmpl w:val="6630A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5"/>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4"/>
  </w:num>
  <w:num w:numId="11" w16cid:durableId="1357854532">
    <w:abstractNumId w:val="12"/>
  </w:num>
  <w:num w:numId="12" w16cid:durableId="873155565">
    <w:abstractNumId w:val="12"/>
  </w:num>
  <w:num w:numId="13" w16cid:durableId="695810629">
    <w:abstractNumId w:val="13"/>
  </w:num>
  <w:num w:numId="14" w16cid:durableId="733893079">
    <w:abstractNumId w:val="6"/>
  </w:num>
  <w:num w:numId="15" w16cid:durableId="1013724956">
    <w:abstractNumId w:val="0"/>
  </w:num>
  <w:num w:numId="16" w16cid:durableId="1876503933">
    <w:abstractNumId w:val="9"/>
  </w:num>
  <w:num w:numId="17" w16cid:durableId="8392022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2B"/>
    <w:rsid w:val="0000089C"/>
    <w:rsid w:val="00010636"/>
    <w:rsid w:val="000126C2"/>
    <w:rsid w:val="000178A5"/>
    <w:rsid w:val="00022A9F"/>
    <w:rsid w:val="0002506B"/>
    <w:rsid w:val="00033276"/>
    <w:rsid w:val="00043E18"/>
    <w:rsid w:val="00044398"/>
    <w:rsid w:val="00047946"/>
    <w:rsid w:val="00062175"/>
    <w:rsid w:val="0007339F"/>
    <w:rsid w:val="0008127C"/>
    <w:rsid w:val="00085DAE"/>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15E3B"/>
    <w:rsid w:val="001218B9"/>
    <w:rsid w:val="00125F4E"/>
    <w:rsid w:val="00136E40"/>
    <w:rsid w:val="0014190B"/>
    <w:rsid w:val="00145EA3"/>
    <w:rsid w:val="0014681D"/>
    <w:rsid w:val="00157577"/>
    <w:rsid w:val="00160AC0"/>
    <w:rsid w:val="001623E4"/>
    <w:rsid w:val="00171491"/>
    <w:rsid w:val="0017292D"/>
    <w:rsid w:val="00184BBF"/>
    <w:rsid w:val="00191FDE"/>
    <w:rsid w:val="00195346"/>
    <w:rsid w:val="001A3B31"/>
    <w:rsid w:val="001A6741"/>
    <w:rsid w:val="001A6C7A"/>
    <w:rsid w:val="001C22A2"/>
    <w:rsid w:val="001C2626"/>
    <w:rsid w:val="001C5D58"/>
    <w:rsid w:val="001D2350"/>
    <w:rsid w:val="002011AB"/>
    <w:rsid w:val="00206499"/>
    <w:rsid w:val="00210081"/>
    <w:rsid w:val="00216AF3"/>
    <w:rsid w:val="00220D8B"/>
    <w:rsid w:val="002251B2"/>
    <w:rsid w:val="00231102"/>
    <w:rsid w:val="00241A4F"/>
    <w:rsid w:val="0025018C"/>
    <w:rsid w:val="00261D58"/>
    <w:rsid w:val="002736AE"/>
    <w:rsid w:val="00275850"/>
    <w:rsid w:val="002959F6"/>
    <w:rsid w:val="002A065A"/>
    <w:rsid w:val="002A1C30"/>
    <w:rsid w:val="002A7197"/>
    <w:rsid w:val="002B1C93"/>
    <w:rsid w:val="002B4A80"/>
    <w:rsid w:val="002D0C3C"/>
    <w:rsid w:val="002E7695"/>
    <w:rsid w:val="002F1687"/>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4179"/>
    <w:rsid w:val="00416C44"/>
    <w:rsid w:val="004257C2"/>
    <w:rsid w:val="0043587F"/>
    <w:rsid w:val="004446FF"/>
    <w:rsid w:val="00444857"/>
    <w:rsid w:val="00446126"/>
    <w:rsid w:val="00447FCE"/>
    <w:rsid w:val="00454C28"/>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71BC1"/>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5774E"/>
    <w:rsid w:val="00661D69"/>
    <w:rsid w:val="00666047"/>
    <w:rsid w:val="006714D8"/>
    <w:rsid w:val="006725F1"/>
    <w:rsid w:val="006862A2"/>
    <w:rsid w:val="00691C40"/>
    <w:rsid w:val="006A6916"/>
    <w:rsid w:val="006A7D95"/>
    <w:rsid w:val="006B79EF"/>
    <w:rsid w:val="006C56BB"/>
    <w:rsid w:val="006D3DFB"/>
    <w:rsid w:val="006D7BA3"/>
    <w:rsid w:val="006E1701"/>
    <w:rsid w:val="00702689"/>
    <w:rsid w:val="00705B60"/>
    <w:rsid w:val="00724B5B"/>
    <w:rsid w:val="00747FC3"/>
    <w:rsid w:val="00753ADD"/>
    <w:rsid w:val="00754135"/>
    <w:rsid w:val="00754819"/>
    <w:rsid w:val="00766BBE"/>
    <w:rsid w:val="0076750F"/>
    <w:rsid w:val="00767F45"/>
    <w:rsid w:val="00767FE9"/>
    <w:rsid w:val="00772F07"/>
    <w:rsid w:val="00774C3B"/>
    <w:rsid w:val="00783D09"/>
    <w:rsid w:val="00797408"/>
    <w:rsid w:val="007A36DD"/>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7EAA"/>
    <w:rsid w:val="008812C8"/>
    <w:rsid w:val="008828D8"/>
    <w:rsid w:val="0088438A"/>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B1BF3"/>
    <w:rsid w:val="009B799F"/>
    <w:rsid w:val="009D0EBE"/>
    <w:rsid w:val="009D4829"/>
    <w:rsid w:val="009E039A"/>
    <w:rsid w:val="009E5ADE"/>
    <w:rsid w:val="009F1060"/>
    <w:rsid w:val="009F28FB"/>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71E29"/>
    <w:rsid w:val="00A7606E"/>
    <w:rsid w:val="00A95EA7"/>
    <w:rsid w:val="00AA0752"/>
    <w:rsid w:val="00AA3EB3"/>
    <w:rsid w:val="00AC0105"/>
    <w:rsid w:val="00AC0966"/>
    <w:rsid w:val="00AD7DD0"/>
    <w:rsid w:val="00AE575B"/>
    <w:rsid w:val="00AE76E0"/>
    <w:rsid w:val="00B1136D"/>
    <w:rsid w:val="00B24C67"/>
    <w:rsid w:val="00B30793"/>
    <w:rsid w:val="00B327F5"/>
    <w:rsid w:val="00B36803"/>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512B"/>
    <w:rsid w:val="00DA76F9"/>
    <w:rsid w:val="00DD52D0"/>
    <w:rsid w:val="00DF7AA0"/>
    <w:rsid w:val="00E16D90"/>
    <w:rsid w:val="00E47556"/>
    <w:rsid w:val="00E569E7"/>
    <w:rsid w:val="00E90366"/>
    <w:rsid w:val="00E90DCE"/>
    <w:rsid w:val="00E95FAD"/>
    <w:rsid w:val="00EA5AF1"/>
    <w:rsid w:val="00EB3C6A"/>
    <w:rsid w:val="00EB6307"/>
    <w:rsid w:val="00EB64EF"/>
    <w:rsid w:val="00EB7A32"/>
    <w:rsid w:val="00EC5A1F"/>
    <w:rsid w:val="00EC7E0F"/>
    <w:rsid w:val="00ED160F"/>
    <w:rsid w:val="00ED5A63"/>
    <w:rsid w:val="00EE1712"/>
    <w:rsid w:val="00EE4892"/>
    <w:rsid w:val="00EF14BD"/>
    <w:rsid w:val="00EF7D0D"/>
    <w:rsid w:val="00F0054D"/>
    <w:rsid w:val="00F078A8"/>
    <w:rsid w:val="00F1693C"/>
    <w:rsid w:val="00F20EA3"/>
    <w:rsid w:val="00F2440E"/>
    <w:rsid w:val="00F2602E"/>
    <w:rsid w:val="00F3443F"/>
    <w:rsid w:val="00F4481B"/>
    <w:rsid w:val="00F46643"/>
    <w:rsid w:val="00F468D4"/>
    <w:rsid w:val="00F4695D"/>
    <w:rsid w:val="00F619D6"/>
    <w:rsid w:val="00F657C0"/>
    <w:rsid w:val="00F709B5"/>
    <w:rsid w:val="00F85E1B"/>
    <w:rsid w:val="00F871F9"/>
    <w:rsid w:val="00F91C48"/>
    <w:rsid w:val="00F9782E"/>
    <w:rsid w:val="00FA4921"/>
    <w:rsid w:val="00FA5AE6"/>
    <w:rsid w:val="00FB3E8D"/>
    <w:rsid w:val="00FB4549"/>
    <w:rsid w:val="00FB478F"/>
    <w:rsid w:val="00FB6395"/>
    <w:rsid w:val="00FC11E0"/>
    <w:rsid w:val="00FF2C26"/>
    <w:rsid w:val="00FF34ED"/>
    <w:rsid w:val="00FF3D04"/>
    <w:rsid w:val="1AC70574"/>
    <w:rsid w:val="215850C6"/>
    <w:rsid w:val="2BB6214A"/>
    <w:rsid w:val="4060E561"/>
    <w:rsid w:val="490D9346"/>
    <w:rsid w:val="53071E15"/>
    <w:rsid w:val="60940C1E"/>
    <w:rsid w:val="616EF48D"/>
    <w:rsid w:val="61B0198D"/>
    <w:rsid w:val="675F3662"/>
    <w:rsid w:val="6865D8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1B88"/>
  <w15:docId w15:val="{31354840-2382-441E-9E90-F83323C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2B"/>
    <w:pPr>
      <w:autoSpaceDN/>
      <w:spacing w:line="278" w:lineRule="auto"/>
      <w:textAlignment w:val="auto"/>
    </w:pPr>
    <w:rPr>
      <w:rFonts w:asciiTheme="minorHAnsi" w:eastAsiaTheme="minorHAnsi" w:hAnsiTheme="minorHAnsi" w:cstheme="minorBidi"/>
      <w:color w:val="auto"/>
      <w:kern w:val="2"/>
      <w:szCs w:val="24"/>
      <w14:ligatures w14:val="standardContextual"/>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pPr>
    <w:rPr>
      <w:rFonts w:eastAsiaTheme="minorEastAsia"/>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link w:val="FATitleChar"/>
    <w:autoRedefine/>
    <w:qFormat/>
    <w:rsid w:val="00454C28"/>
    <w:pPr>
      <w:spacing w:after="360"/>
    </w:pPr>
    <w:rPr>
      <w:color w:val="292C4F"/>
      <w:sz w:val="52"/>
    </w:rPr>
  </w:style>
  <w:style w:type="character" w:customStyle="1" w:styleId="FATitleChar">
    <w:name w:val="FA Title Char"/>
    <w:basedOn w:val="Header3Char"/>
    <w:link w:val="FATitle"/>
    <w:rsid w:val="00454C28"/>
    <w:rPr>
      <w:rFonts w:ascii="VAG Rounded" w:eastAsia="Times New Roman" w:hAnsi="VAG Rounded" w:cs="Arial"/>
      <w:b/>
      <w:color w:val="292C4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family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ily-ac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r@family-ac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amily-action.org.uk/services/helping-hands-autism-adhd-behaviour-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family_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7CF559-260F-4A8D-8828-6EB6FE730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3.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3</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cp:keywords/>
  <dc:description/>
  <cp:lastModifiedBy>Cathy Midgley</cp:lastModifiedBy>
  <cp:revision>5</cp:revision>
  <dcterms:created xsi:type="dcterms:W3CDTF">2025-05-21T08:47:00Z</dcterms:created>
  <dcterms:modified xsi:type="dcterms:W3CDTF">2025-07-10T12:01:00Z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